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3073" w14:textId="34436294" w:rsidR="00C0649D" w:rsidRDefault="00D161CB" w:rsidP="005755FB">
      <w:pPr>
        <w:spacing w:line="360" w:lineRule="auto"/>
        <w:jc w:val="both"/>
      </w:pPr>
      <w:r>
        <w:t xml:space="preserve"> </w:t>
      </w:r>
    </w:p>
    <w:p w14:paraId="582C0AB4" w14:textId="2598B754" w:rsidR="00C0649D" w:rsidRDefault="002233BF" w:rsidP="00FA70DB">
      <w:pPr>
        <w:spacing w:line="360" w:lineRule="auto"/>
        <w:jc w:val="right"/>
      </w:pPr>
      <w:r>
        <w:t>Warszawa</w:t>
      </w:r>
      <w:r w:rsidR="00C0649D">
        <w:t xml:space="preserve">, </w:t>
      </w:r>
      <w:r w:rsidR="00D71C54">
        <w:t>11</w:t>
      </w:r>
      <w:r w:rsidR="00345A80">
        <w:t xml:space="preserve"> </w:t>
      </w:r>
      <w:r>
        <w:t>października</w:t>
      </w:r>
      <w:r w:rsidR="001F3DDC">
        <w:t xml:space="preserve"> </w:t>
      </w:r>
      <w:r w:rsidR="00C0649D">
        <w:t>2021</w:t>
      </w:r>
    </w:p>
    <w:p w14:paraId="1D4C4461" w14:textId="433CFD12" w:rsidR="00345A80" w:rsidRDefault="00C0649D" w:rsidP="005755FB">
      <w:pPr>
        <w:spacing w:line="360" w:lineRule="auto"/>
        <w:jc w:val="both"/>
      </w:pPr>
      <w:r>
        <w:t>Informacja prasowa</w:t>
      </w:r>
    </w:p>
    <w:p w14:paraId="687C0A77" w14:textId="26930FE6" w:rsidR="002210ED" w:rsidRDefault="0067028C" w:rsidP="00A0409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Fakty i mity o menopauzie </w:t>
      </w:r>
    </w:p>
    <w:p w14:paraId="4DC8E2F4" w14:textId="651D3297" w:rsidR="007972BB" w:rsidRPr="007972BB" w:rsidRDefault="007972BB" w:rsidP="00F22181">
      <w:pPr>
        <w:spacing w:line="360" w:lineRule="auto"/>
        <w:jc w:val="both"/>
        <w:rPr>
          <w:b/>
          <w:bCs/>
        </w:rPr>
      </w:pPr>
      <w:r w:rsidRPr="007972BB">
        <w:rPr>
          <w:b/>
          <w:bCs/>
        </w:rPr>
        <w:t xml:space="preserve">Menopauza: temat tabu, odrzucana, zbywana milczeniem. Na jej temat pojawiło się wiele mitów, które od lat powielane są wśród kobiet czy ich najbliższych. Nie wszystkie mity są prawdziwe i warto zapoznać się z </w:t>
      </w:r>
      <w:r w:rsidR="00254F42">
        <w:rPr>
          <w:b/>
          <w:bCs/>
        </w:rPr>
        <w:t>faktami</w:t>
      </w:r>
      <w:r w:rsidRPr="007972BB">
        <w:rPr>
          <w:b/>
          <w:bCs/>
        </w:rPr>
        <w:t>, aby lepiej przygotować się do menopauzy</w:t>
      </w:r>
      <w:r w:rsidR="00254F42">
        <w:rPr>
          <w:b/>
          <w:bCs/>
        </w:rPr>
        <w:t xml:space="preserve"> i</w:t>
      </w:r>
      <w:r w:rsidRPr="007972BB">
        <w:rPr>
          <w:b/>
          <w:bCs/>
        </w:rPr>
        <w:t xml:space="preserve"> przejść ten czas. Pamiętajmy o tym, że menopauza to nie pauza i </w:t>
      </w:r>
      <w:r w:rsidR="00254F42">
        <w:rPr>
          <w:b/>
          <w:bCs/>
        </w:rPr>
        <w:t xml:space="preserve">nie </w:t>
      </w:r>
      <w:r w:rsidRPr="007972BB">
        <w:rPr>
          <w:b/>
          <w:bCs/>
        </w:rPr>
        <w:t xml:space="preserve">koniec świata. To czas, przez który warto przejść z odpowiednim wsparciem i nastawieniem. Poznaj najczęstsze fakty i mity o menopauzie. </w:t>
      </w:r>
    </w:p>
    <w:p w14:paraId="59B32C25" w14:textId="67C24298" w:rsidR="00414BB3" w:rsidRPr="0073125B" w:rsidRDefault="0073125B" w:rsidP="00A0409C">
      <w:pPr>
        <w:spacing w:line="360" w:lineRule="auto"/>
        <w:jc w:val="both"/>
        <w:rPr>
          <w:b/>
          <w:bCs/>
        </w:rPr>
      </w:pPr>
      <w:r w:rsidRPr="0073125B">
        <w:rPr>
          <w:b/>
          <w:bCs/>
        </w:rPr>
        <w:t xml:space="preserve">Menopauza to koniec kobiecości: Mit </w:t>
      </w:r>
    </w:p>
    <w:p w14:paraId="3DC986E1" w14:textId="2C2AC4C5" w:rsidR="0073125B" w:rsidRDefault="00E5242B" w:rsidP="00A0409C">
      <w:pPr>
        <w:spacing w:line="360" w:lineRule="auto"/>
        <w:jc w:val="both"/>
      </w:pPr>
      <w:r>
        <w:t>To mit, który raz na zawsze powinien zostać obalony! Dlaczego? Menopauza nie oznacza w żadnym wypadku końca kobiecości! Oczywiści</w:t>
      </w:r>
      <w:r w:rsidR="00254F42">
        <w:t>e</w:t>
      </w:r>
      <w:r>
        <w:t xml:space="preserve"> podczas menopauzy zmienia się wiele w funkcjonowaniu c</w:t>
      </w:r>
      <w:r w:rsidR="00254F42">
        <w:t>i</w:t>
      </w:r>
      <w:r>
        <w:t>ała kobiet</w:t>
      </w:r>
      <w:r w:rsidR="00254F42">
        <w:t>y</w:t>
      </w:r>
      <w:r>
        <w:t>, czego konsekwencją jest wygaśnięcie czynności jajników</w:t>
      </w:r>
      <w:r w:rsidR="00254F42">
        <w:t xml:space="preserve">. </w:t>
      </w:r>
      <w:r>
        <w:t xml:space="preserve">Ale czy ten fakt powinien być wyznacznikiem końca kobiecości? Nie. Na pewno jest końcem pewnego okresu w życiu np. bolesnych miesiączek, czy używania niewygodnych środków higienicznych, ale jest też początkiem nowego etapu dojrzałej kobiecości. </w:t>
      </w:r>
    </w:p>
    <w:p w14:paraId="6FC5AACD" w14:textId="3CC87232" w:rsidR="0073125B" w:rsidRDefault="0073125B" w:rsidP="00A0409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Menopauza zawsze wygląda tak samo: Mit </w:t>
      </w:r>
    </w:p>
    <w:p w14:paraId="57B632E5" w14:textId="00510841" w:rsidR="007972BB" w:rsidRDefault="007972BB" w:rsidP="00A0409C">
      <w:pPr>
        <w:spacing w:line="360" w:lineRule="auto"/>
        <w:jc w:val="both"/>
      </w:pPr>
      <w:r w:rsidRPr="00E5242B">
        <w:t xml:space="preserve">Każda kobieta przechodzi menopauzę w sposób indywidualny. Dlaczego? Bo każda kobieta jest inna i w inny sposób reaguje na konkretne objawy. </w:t>
      </w:r>
      <w:r w:rsidR="00E5242B" w:rsidRPr="00E5242B">
        <w:t>N</w:t>
      </w:r>
      <w:r w:rsidRPr="00E5242B">
        <w:t xml:space="preserve">ie wszystkie kobiety odczuwają objawy menopauzy w dotkliwy sposób. </w:t>
      </w:r>
      <w:r w:rsidR="00E5242B" w:rsidRPr="00E5242B">
        <w:t xml:space="preserve">Już dla około 30% kobiet jedynym odczuwalnym objawem jest zatrzymanie miesiączki. Pamiętajmy jednak o tym, że tak samo liczna jest grupa kobiet, która </w:t>
      </w:r>
      <w:r w:rsidR="00F8089A">
        <w:t>oznaki</w:t>
      </w:r>
      <w:r w:rsidR="00331CFD">
        <w:t xml:space="preserve"> </w:t>
      </w:r>
      <w:r w:rsidR="00E5242B" w:rsidRPr="00E5242B">
        <w:t xml:space="preserve">menopauzy odczuwa w sposób dotkliwy i są one dla nich uciążliwe i długotrwałe. </w:t>
      </w:r>
    </w:p>
    <w:p w14:paraId="3B06E653" w14:textId="6FE02FDE" w:rsidR="00E5242B" w:rsidRDefault="00E5242B" w:rsidP="00A0409C">
      <w:pPr>
        <w:spacing w:line="360" w:lineRule="auto"/>
        <w:jc w:val="both"/>
        <w:rPr>
          <w:b/>
          <w:bCs/>
        </w:rPr>
      </w:pPr>
      <w:r w:rsidRPr="00E5242B">
        <w:rPr>
          <w:b/>
          <w:bCs/>
        </w:rPr>
        <w:t xml:space="preserve">Menopauza trwa tak naprawdę jeden dzień: Fakt </w:t>
      </w:r>
    </w:p>
    <w:p w14:paraId="06994E0A" w14:textId="551C58DB" w:rsidR="00E5242B" w:rsidRPr="00E5242B" w:rsidRDefault="00E5242B" w:rsidP="00A0409C">
      <w:pPr>
        <w:spacing w:line="360" w:lineRule="auto"/>
        <w:jc w:val="both"/>
      </w:pPr>
      <w:r w:rsidRPr="00E5242B">
        <w:t>Objawy, które powszechnie nazywamy menopauzą, to tak naprawdę objawy występujące w okresie menopauzalnym. Wszystkie objawy</w:t>
      </w:r>
      <w:r w:rsidR="002B709C">
        <w:t xml:space="preserve">, o których mówimy w kontekście menopauzy </w:t>
      </w:r>
      <w:r w:rsidRPr="00E5242B">
        <w:t xml:space="preserve"> pojawiają się przed i po tym jednym konkretnym dniu. Dlaczego więc menopauza trwa jeden dzień? Dlatego, że tym dniem nazywamy dzień ostatniej miesiączki. </w:t>
      </w:r>
    </w:p>
    <w:p w14:paraId="7FB310E2" w14:textId="397BC506" w:rsidR="0073125B" w:rsidRDefault="0073125B" w:rsidP="00A0409C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Menopauza wpływa na słabsze samopoczucie: Fakt </w:t>
      </w:r>
    </w:p>
    <w:p w14:paraId="5C424EB2" w14:textId="7FCB71FC" w:rsidR="00E5242B" w:rsidRPr="003968C2" w:rsidRDefault="00E5242B" w:rsidP="00A0409C">
      <w:pPr>
        <w:spacing w:line="360" w:lineRule="auto"/>
        <w:jc w:val="both"/>
      </w:pPr>
      <w:r w:rsidRPr="003968C2">
        <w:t xml:space="preserve">Słabsze </w:t>
      </w:r>
      <w:r w:rsidR="003968C2" w:rsidRPr="003968C2">
        <w:t>samopoczucie</w:t>
      </w:r>
      <w:r w:rsidRPr="003968C2">
        <w:t xml:space="preserve"> podczas menopauzy to fakt. Dzieje się tak z powodu hormonów, które odkrywają istotną rolę w </w:t>
      </w:r>
      <w:r w:rsidR="00254F42">
        <w:t>ciele człowieka</w:t>
      </w:r>
      <w:r w:rsidRPr="003968C2">
        <w:t xml:space="preserve">. </w:t>
      </w:r>
      <w:r w:rsidR="003968C2" w:rsidRPr="003968C2">
        <w:t xml:space="preserve">Wahania hormonów odczuwalne </w:t>
      </w:r>
      <w:r w:rsidR="00254F42">
        <w:t xml:space="preserve">w okresie menopauzalnym </w:t>
      </w:r>
      <w:r w:rsidR="003968C2" w:rsidRPr="003968C2">
        <w:t xml:space="preserve">są przez kobiety zarówno w kontekście fizycznym jak i emocjonalnym. Jednak możemy sobie z tym poradzić. Przede wszystkim zmieniając swoją dietę, nawyki żywieniowe, wprowadzając dostosowaną do wieku i potrzeb aktywność fizyczną czy dodatkowe witaminy i suplementy, które wspierają kobiety w okresie menopauzy. </w:t>
      </w:r>
      <w:r w:rsidR="003968C2">
        <w:t xml:space="preserve">Podobnie dzieje się w przypadku emocji i kondycji psychicznej. Spadek estrogenu, który następie w okresie menopauzy, może powodować spadek serotoniny, który wiąże się jednocześnie ze spadkiem nastroju, drażliwością czy niepokojem. </w:t>
      </w:r>
    </w:p>
    <w:p w14:paraId="1BE66CD4" w14:textId="27312AA6" w:rsidR="003968C2" w:rsidRDefault="003968C2" w:rsidP="003968C2">
      <w:pPr>
        <w:spacing w:line="360" w:lineRule="auto"/>
        <w:jc w:val="both"/>
        <w:rPr>
          <w:b/>
          <w:bCs/>
        </w:rPr>
      </w:pPr>
      <w:r w:rsidRPr="003968C2">
        <w:rPr>
          <w:b/>
          <w:bCs/>
        </w:rPr>
        <w:t>Menopauza dotyczy tylko kobiet 50+</w:t>
      </w:r>
      <w:r>
        <w:rPr>
          <w:b/>
          <w:bCs/>
        </w:rPr>
        <w:t>: Mit</w:t>
      </w:r>
    </w:p>
    <w:p w14:paraId="306C75EB" w14:textId="2C468100" w:rsidR="0073125B" w:rsidRDefault="003968C2" w:rsidP="003968C2">
      <w:pPr>
        <w:spacing w:line="360" w:lineRule="auto"/>
        <w:jc w:val="both"/>
      </w:pPr>
      <w:r w:rsidRPr="003968C2">
        <w:t xml:space="preserve">Oczywiście jest to najczęstszy wiek, w którym kobiety przechodzą menopauzę. Wśród Polek średni wiek, w którym występuje menopauza to 51 lat, a okres menopauzalny trwa od 1 roku do 2 lat.  </w:t>
      </w:r>
      <w:r>
        <w:t xml:space="preserve">Natomiast z reguły menopauza występuję u kobiet pomiędzy 45. a 60. rokiem życia. Jednak może tez występować u jednej na sto kobiet przed czterdziestką, czy u jednej na tysiąc kobiet przed 30. </w:t>
      </w:r>
    </w:p>
    <w:p w14:paraId="628C4DDE" w14:textId="6EF3CAE4" w:rsidR="003968C2" w:rsidRPr="003968C2" w:rsidRDefault="003968C2" w:rsidP="003968C2">
      <w:pPr>
        <w:spacing w:line="360" w:lineRule="auto"/>
        <w:jc w:val="both"/>
        <w:rPr>
          <w:b/>
          <w:bCs/>
        </w:rPr>
      </w:pPr>
      <w:r w:rsidRPr="003968C2">
        <w:rPr>
          <w:b/>
          <w:bCs/>
        </w:rPr>
        <w:t xml:space="preserve">Menopauza oznacza koniec seksu i życia zawodowego: Mit </w:t>
      </w:r>
    </w:p>
    <w:p w14:paraId="1C33E221" w14:textId="4C1B1A24" w:rsidR="003968C2" w:rsidRPr="003968C2" w:rsidRDefault="003968C2" w:rsidP="003968C2">
      <w:pPr>
        <w:spacing w:line="360" w:lineRule="auto"/>
        <w:jc w:val="both"/>
      </w:pPr>
      <w:r>
        <w:t xml:space="preserve">To chyba najmocniej zakorzeniony w naszym społeczeństwie mit, który wpływa na to że menopauza nadal jest tematem tabu. Oczywiście objawy menopauzy: takie jak chwiejność nastrojów, uderzenia gorąca, </w:t>
      </w:r>
      <w:r w:rsidR="00F01B55">
        <w:t>kłopoty ze snem mogą utrudniać codzienne funkcjonowanie, ale odpowiednie podejście do neutralizowania tych objawów obala ten mit. Wiele</w:t>
      </w:r>
      <w:r w:rsidR="00E46234">
        <w:t xml:space="preserve"> z tych </w:t>
      </w:r>
      <w:r w:rsidR="00EF7B24">
        <w:t xml:space="preserve">przejawów menopauzy </w:t>
      </w:r>
      <w:r w:rsidR="00F01B55">
        <w:t xml:space="preserve">, które mogą wpływać na życie seksualne, codzienność można łagodzić. Poza odpowiednią dietą bogatą w witaminy zawarte np. w ekstraktach z roślin, umiarkowany wysiłek fizyczny dostosowany do każdej kobiety indywidualnie, unikanie używek, czy wreszcie wsparcie bliskich i pozytywne nastawienie do samej siebie </w:t>
      </w:r>
      <w:r w:rsidR="00F01B55" w:rsidRPr="002B709C">
        <w:t>skutecznie o</w:t>
      </w:r>
      <w:r w:rsidR="002B709C" w:rsidRPr="002B709C">
        <w:t>b</w:t>
      </w:r>
      <w:r w:rsidR="00F01B55" w:rsidRPr="002B709C">
        <w:t>alają</w:t>
      </w:r>
      <w:r w:rsidR="00F01B55">
        <w:t xml:space="preserve"> ten mit. </w:t>
      </w:r>
    </w:p>
    <w:p w14:paraId="5A567CED" w14:textId="51D60FC9" w:rsidR="003968C2" w:rsidRPr="00F01B55" w:rsidRDefault="00F01B55" w:rsidP="00F01B55">
      <w:pPr>
        <w:spacing w:line="360" w:lineRule="auto"/>
        <w:jc w:val="both"/>
        <w:rPr>
          <w:b/>
          <w:bCs/>
        </w:rPr>
      </w:pPr>
      <w:r w:rsidRPr="00F01B55">
        <w:rPr>
          <w:b/>
          <w:bCs/>
        </w:rPr>
        <w:t>Menopauza to zmiana figury i dodatkowe kilogramy</w:t>
      </w:r>
      <w:r>
        <w:rPr>
          <w:b/>
          <w:bCs/>
        </w:rPr>
        <w:t xml:space="preserve">: Mit </w:t>
      </w:r>
    </w:p>
    <w:p w14:paraId="25196CA0" w14:textId="5C6A964B" w:rsidR="00F01B55" w:rsidRPr="000D0C69" w:rsidRDefault="00F01B55" w:rsidP="000D0C69">
      <w:pPr>
        <w:spacing w:line="360" w:lineRule="auto"/>
        <w:jc w:val="both"/>
        <w:rPr>
          <w:rFonts w:ascii="Roboto" w:hAnsi="Roboto"/>
          <w:color w:val="333333"/>
          <w:sz w:val="27"/>
          <w:szCs w:val="27"/>
        </w:rPr>
      </w:pPr>
      <w:r w:rsidRPr="000D0C69">
        <w:t xml:space="preserve">Oczywiście musimy pamiętać o tym, że procesy jakie zachodzą w ciele kobiety w okresie menopauzy sprzyjają przybieraniu na wadze oraz zmianie figury. Wiąże się to ze zmniejszeniem tempa przemiany metabolizmu, zatrzymaniem wody czy </w:t>
      </w:r>
      <w:r w:rsidR="00254F42">
        <w:t>niższą aktywnością hormonów</w:t>
      </w:r>
      <w:r w:rsidRPr="000D0C69">
        <w:t xml:space="preserve">, ale odpowiednia dieta, czy </w:t>
      </w:r>
      <w:r w:rsidR="000D0C69" w:rsidRPr="000D0C69">
        <w:t>aktywność</w:t>
      </w:r>
      <w:r w:rsidRPr="000D0C69">
        <w:t xml:space="preserve"> fizyczna mogą zniwelować występowanie tych objawów. </w:t>
      </w:r>
    </w:p>
    <w:p w14:paraId="6DE6F2FF" w14:textId="0DC2B248" w:rsidR="007972BB" w:rsidRPr="00DF0C93" w:rsidRDefault="000D0C69" w:rsidP="00F01B55">
      <w:pPr>
        <w:spacing w:line="360" w:lineRule="auto"/>
        <w:jc w:val="both"/>
      </w:pPr>
      <w:r w:rsidRPr="000D0C69">
        <w:lastRenderedPageBreak/>
        <w:t xml:space="preserve">Podsumowując pamiętajmy o tym, że menopauza to naturalny etap w życiu każdej kobiety, który wiąże się z wygasaniem </w:t>
      </w:r>
      <w:r w:rsidR="00254F42" w:rsidRPr="000D0C69">
        <w:t>czynnoś</w:t>
      </w:r>
      <w:r w:rsidR="00254F42">
        <w:t>ci</w:t>
      </w:r>
      <w:r w:rsidR="00254F42" w:rsidRPr="000D0C69">
        <w:t xml:space="preserve"> </w:t>
      </w:r>
      <w:r w:rsidRPr="000D0C69">
        <w:t xml:space="preserve">jajników, co powoduje </w:t>
      </w:r>
      <w:r w:rsidR="002B709C">
        <w:t>zmiany w funkcjonowaniu układu hormonalnego</w:t>
      </w:r>
      <w:r w:rsidRPr="000D0C69">
        <w:t>. Ale pamiętajmy również o tym, że menopauza to nie choroba. To szczególny okres w życiu każdej kobiety. Wiele zmienia się w ich ciałach i aktywności. Dlatego warto wsłuchać się w swoje potrzeby, aby dzięki wsparciu bliskich oraz wiedzy i pomocy przejść ten etap łagodniej.</w:t>
      </w:r>
    </w:p>
    <w:p w14:paraId="50050843" w14:textId="4EDBF80E" w:rsidR="007972BB" w:rsidRDefault="007972BB" w:rsidP="007972BB">
      <w:pPr>
        <w:pStyle w:val="NormalnyWeb"/>
        <w:shd w:val="clear" w:color="auto" w:fill="FFFFFF"/>
        <w:spacing w:before="0" w:beforeAutospacing="0" w:after="0"/>
        <w:jc w:val="center"/>
        <w:rPr>
          <w:rFonts w:ascii="Roboto" w:hAnsi="Roboto"/>
          <w:color w:val="333333"/>
          <w:sz w:val="27"/>
          <w:szCs w:val="27"/>
        </w:rPr>
      </w:pPr>
    </w:p>
    <w:p w14:paraId="109ECC4D" w14:textId="67C81676" w:rsidR="007972BB" w:rsidRDefault="00020468" w:rsidP="007972BB">
      <w:pPr>
        <w:pStyle w:val="NormalnyWeb"/>
        <w:shd w:val="clear" w:color="auto" w:fill="FFFFFF"/>
        <w:spacing w:before="0" w:beforeAutospacing="0" w:after="0"/>
        <w:jc w:val="center"/>
        <w:rPr>
          <w:rFonts w:ascii="Roboto" w:hAnsi="Roboto"/>
          <w:color w:val="333333"/>
          <w:sz w:val="27"/>
          <w:szCs w:val="27"/>
        </w:rPr>
      </w:pPr>
      <w:r w:rsidRPr="0073125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0B77B3" wp14:editId="2024CD1F">
                <wp:simplePos x="0" y="0"/>
                <wp:positionH relativeFrom="column">
                  <wp:posOffset>3931920</wp:posOffset>
                </wp:positionH>
                <wp:positionV relativeFrom="paragraph">
                  <wp:posOffset>71120</wp:posOffset>
                </wp:positionV>
                <wp:extent cx="2360930" cy="1404620"/>
                <wp:effectExtent l="0" t="0" r="19685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4EEC7" w14:textId="243EB5AF" w:rsidR="000D0C69" w:rsidRPr="00745668" w:rsidRDefault="000D0C69" w:rsidP="000D0C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45668">
                              <w:rPr>
                                <w:sz w:val="32"/>
                                <w:szCs w:val="32"/>
                              </w:rPr>
                              <w:t>SUPLEMENT DIETY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0B77B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9.6pt;margin-top:5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cPQQIAAK4EAAAOAAAAZHJzL2Uyb0RvYy54bWy8VG1v0zAQ/o7Ef7D8nSXN2r1ES6exUYQ0&#10;YNLgB1wdp7Fm+4ztNim/nrPTjQLfECIfLNt3fu65e+5ydT0azXbSB4W24bOTkjNpBbbKbhr+9cvq&#10;zQVnIYJtQaOVDd/LwK+Xr19dDa6WFfaoW+kZgdhQD67hfYyuLoogemkgnKCTlowdegORjn5TtB4G&#10;Qje6qMryrBjQt86jkCHQ7d1k5MuM33VSxM9dF2RkuuHELebV53Wd1mJ5BfXGg+uVONCAv2BhQFkK&#10;+gJ1BxHY1qs/oIwSHgN28USgKbDrlJA5B8pmVv6WzWMPTuZcqDjBvZQp/DtY8Wn34JlqG17Nzjmz&#10;YEikB9SSRfkUIg6SValIgws1+T468o7jWxxJ7JxwcPcongKzeNuD3cgb73HoJbREcpZeFkdPJ5yQ&#10;QNbDR2wpFmwjZqCx8yZVkGrCCJ3E2r8IJMfIBF1Wp2fl5SmZBNlm83J+VmUJC6ifnzsf4nuJhqVN&#10;wz11QIaH3X2IiQ7Uzy4pWkCt2pXSOh/24VZ7tgNqFuqxFgfONIRIlw1f5S9j6a0h8pPfxaIsnzmE&#10;/D7H+AVXWzY0/HJRLaaS/Y+YRkUaLK1Mwy+I4cQR6qTMO9vmto+g9LSnomh7kCqpM+kUx/V4kH6N&#10;7Z5E8zgNEA08bXr03zkbaHgaHr5twUsq1wdLwl/O5vM0bfkwX5yTSswfW9bHFrCCoBoeOZu2tzFP&#10;aJbE3VCDrFSWLnXSxOTAlYYiV/swwGnqjs/Z6+dvZvkDAAD//wMAUEsDBBQABgAIAAAAIQA8Fqo6&#10;3gAAAAoBAAAPAAAAZHJzL2Rvd25yZXYueG1sTI9BT8MwDIXvSPyHyEjcWJoCYy1NJ4SEEEcKSDu6&#10;TWirNk7VZFvHr8ec2Mmy3vPz94rt4kZxsHPoPWlQqwSEpcabnloNnx8vNxsQISIZHD1ZDScbYFte&#10;XhSYG3+kd3uoYis4hEKOGroYp1zK0HTWYVj5yRJr3352GHmdW2lmPHK4G2WaJGvpsCf+0OFknzvb&#10;DNXeMUat8OthN+JQ0ZBJPN2/hp83ra+vlqdHENEu8d8Mf/h8AyUz1X5PJohRw1plKVtZUDzZkGWK&#10;y9Ua0tv0DmRZyPMK5S8AAAD//wMAUEsBAi0AFAAGAAgAAAAhALaDOJL+AAAA4QEAABMAAAAAAAAA&#10;AAAAAAAAAAAAAFtDb250ZW50X1R5cGVzXS54bWxQSwECLQAUAAYACAAAACEAOP0h/9YAAACUAQAA&#10;CwAAAAAAAAAAAAAAAAAvAQAAX3JlbHMvLnJlbHNQSwECLQAUAAYACAAAACEAvKsHD0ECAACuBAAA&#10;DgAAAAAAAAAAAAAAAAAuAgAAZHJzL2Uyb0RvYy54bWxQSwECLQAUAAYACAAAACEAPBaqOt4AAAAK&#10;AQAADwAAAAAAAAAAAAAAAACbBAAAZHJzL2Rvd25yZXYueG1sUEsFBgAAAAAEAAQA8wAAAKYFAAAA&#10;AA==&#10;" fillcolor="#d9d9d9" strokecolor="#d9d9d9">
                <v:textbox style="mso-fit-shape-to-text:t">
                  <w:txbxContent>
                    <w:p w14:paraId="0EA4EEC7" w14:textId="243EB5AF" w:rsidR="000D0C69" w:rsidRPr="00745668" w:rsidRDefault="000D0C69" w:rsidP="000D0C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45668">
                        <w:rPr>
                          <w:sz w:val="32"/>
                          <w:szCs w:val="32"/>
                        </w:rPr>
                        <w:t>SUPLEMENT DIETY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2BB">
        <w:rPr>
          <w:rFonts w:ascii="Roboto" w:hAnsi="Roboto"/>
          <w:color w:val="333333"/>
          <w:sz w:val="27"/>
          <w:szCs w:val="27"/>
        </w:rPr>
        <w:t>.</w:t>
      </w:r>
    </w:p>
    <w:p w14:paraId="08A06A1F" w14:textId="5107CB22" w:rsidR="007972BB" w:rsidRPr="0073125B" w:rsidRDefault="007972BB" w:rsidP="007972BB">
      <w:pPr>
        <w:spacing w:line="360" w:lineRule="auto"/>
        <w:jc w:val="both"/>
        <w:rPr>
          <w:b/>
          <w:bCs/>
        </w:rPr>
      </w:pPr>
    </w:p>
    <w:sectPr w:rsidR="007972BB" w:rsidRPr="0073125B" w:rsidSect="00E00A59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D571" w14:textId="77777777" w:rsidR="00571F89" w:rsidRDefault="00571F89" w:rsidP="00E00A59">
      <w:pPr>
        <w:spacing w:after="0" w:line="240" w:lineRule="auto"/>
      </w:pPr>
      <w:r>
        <w:separator/>
      </w:r>
    </w:p>
  </w:endnote>
  <w:endnote w:type="continuationSeparator" w:id="0">
    <w:p w14:paraId="08E24542" w14:textId="77777777" w:rsidR="00571F89" w:rsidRDefault="00571F89" w:rsidP="00E0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0FC0" w14:textId="77777777" w:rsidR="00414BB3" w:rsidRPr="00414BB3" w:rsidRDefault="00414BB3" w:rsidP="00414BB3">
    <w:pPr>
      <w:spacing w:line="240" w:lineRule="auto"/>
      <w:jc w:val="both"/>
      <w:rPr>
        <w:b/>
        <w:bCs/>
        <w:sz w:val="16"/>
        <w:szCs w:val="16"/>
      </w:rPr>
    </w:pPr>
  </w:p>
  <w:p w14:paraId="66ADAABB" w14:textId="0BD8F424" w:rsidR="00414BB3" w:rsidRPr="00EC6CAD" w:rsidRDefault="006C0532" w:rsidP="007E0FE6">
    <w:pPr>
      <w:shd w:val="clear" w:color="auto" w:fill="FFFFFF"/>
      <w:spacing w:before="100" w:beforeAutospacing="1" w:after="0" w:line="240" w:lineRule="auto"/>
      <w:ind w:left="720"/>
      <w:rPr>
        <w:sz w:val="20"/>
        <w:szCs w:val="20"/>
      </w:rPr>
    </w:pPr>
    <w:r w:rsidRPr="00EC6CAD">
      <w:rPr>
        <w:sz w:val="20"/>
        <w:szCs w:val="20"/>
      </w:rPr>
      <w:t>USP Zdrowie Sp. z o.o.</w:t>
    </w:r>
    <w:r w:rsidRPr="00EC6CAD">
      <w:rPr>
        <w:sz w:val="20"/>
        <w:szCs w:val="20"/>
      </w:rPr>
      <w:br/>
      <w:t>ul. Poleczki 35, 02-822 Warszawa</w:t>
    </w:r>
    <w:r w:rsidRPr="00EC6CAD">
      <w:rPr>
        <w:sz w:val="20"/>
        <w:szCs w:val="20"/>
      </w:rPr>
      <w:br/>
      <w:t>tel: (22) 543 64 00</w:t>
    </w:r>
  </w:p>
  <w:p w14:paraId="0C9E2B19" w14:textId="77777777" w:rsidR="006C0532" w:rsidRPr="00EC6CAD" w:rsidRDefault="006C0532" w:rsidP="00EC6CAD">
    <w:pPr>
      <w:spacing w:line="240" w:lineRule="auto"/>
      <w:rPr>
        <w:sz w:val="20"/>
        <w:szCs w:val="20"/>
      </w:rPr>
    </w:pPr>
    <w:r w:rsidRPr="00EC6CAD">
      <w:rPr>
        <w:sz w:val="20"/>
        <w:szCs w:val="20"/>
      </w:rPr>
      <w:t xml:space="preserve">                    </w:t>
    </w:r>
  </w:p>
  <w:p w14:paraId="31ABAFF8" w14:textId="1691DFE4" w:rsidR="00A3025B" w:rsidRPr="00EC6CAD" w:rsidRDefault="006C0532" w:rsidP="00EC6CAD">
    <w:pPr>
      <w:spacing w:line="240" w:lineRule="auto"/>
      <w:rPr>
        <w:sz w:val="20"/>
        <w:szCs w:val="20"/>
      </w:rPr>
    </w:pPr>
    <w:r w:rsidRPr="00EC6CAD">
      <w:rPr>
        <w:sz w:val="20"/>
        <w:szCs w:val="20"/>
      </w:rPr>
      <w:t xml:space="preserve">               </w:t>
    </w:r>
    <w:r w:rsidR="00A3025B" w:rsidRPr="00EC6CAD">
      <w:rPr>
        <w:sz w:val="20"/>
        <w:szCs w:val="20"/>
      </w:rPr>
      <w:t>Więcej informacji na:</w:t>
    </w:r>
    <w:r w:rsidRPr="00EC6CAD">
      <w:rPr>
        <w:sz w:val="20"/>
        <w:szCs w:val="20"/>
      </w:rPr>
      <w:t xml:space="preserve"> </w:t>
    </w:r>
    <w:hyperlink r:id="rId1" w:history="1">
      <w:r w:rsidRPr="00EC6CAD">
        <w:rPr>
          <w:rStyle w:val="Hipercze"/>
          <w:sz w:val="20"/>
          <w:szCs w:val="20"/>
        </w:rPr>
        <w:t>www.jasnum.pl</w:t>
      </w:r>
    </w:hyperlink>
  </w:p>
  <w:p w14:paraId="08C4FAAC" w14:textId="77777777" w:rsidR="006C0532" w:rsidRPr="00A3025B" w:rsidRDefault="006C0532" w:rsidP="00A3025B">
    <w:pPr>
      <w:spacing w:line="240" w:lineRule="auto"/>
      <w:jc w:val="both"/>
      <w:rPr>
        <w:sz w:val="16"/>
        <w:szCs w:val="16"/>
      </w:rPr>
    </w:pPr>
  </w:p>
  <w:p w14:paraId="3B005BB7" w14:textId="77777777" w:rsidR="0072475E" w:rsidRPr="00A3025B" w:rsidRDefault="0072475E" w:rsidP="00063399">
    <w:pPr>
      <w:pStyle w:val="Stopka"/>
      <w:ind w:hanging="1417"/>
      <w:rPr>
        <w:sz w:val="16"/>
        <w:szCs w:val="16"/>
      </w:rPr>
    </w:pPr>
  </w:p>
  <w:p w14:paraId="194A4FAA" w14:textId="41982133" w:rsidR="001068F4" w:rsidRDefault="001068F4" w:rsidP="00063399">
    <w:pPr>
      <w:pStyle w:val="Stopka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5C16" w14:textId="77777777" w:rsidR="00571F89" w:rsidRDefault="00571F89" w:rsidP="00E00A59">
      <w:pPr>
        <w:spacing w:after="0" w:line="240" w:lineRule="auto"/>
      </w:pPr>
      <w:r>
        <w:separator/>
      </w:r>
    </w:p>
  </w:footnote>
  <w:footnote w:type="continuationSeparator" w:id="0">
    <w:p w14:paraId="6D60BCE0" w14:textId="77777777" w:rsidR="00571F89" w:rsidRDefault="00571F89" w:rsidP="00E0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AB2E" w14:textId="023A832C" w:rsidR="001068F4" w:rsidRDefault="001068F4" w:rsidP="00DD52BB">
    <w:pPr>
      <w:pStyle w:val="Nagwek"/>
      <w:ind w:right="-1191" w:hanging="1417"/>
      <w:jc w:val="center"/>
    </w:pPr>
  </w:p>
  <w:p w14:paraId="6BA774FC" w14:textId="19C6CE4F" w:rsidR="001068F4" w:rsidRPr="00E00A59" w:rsidRDefault="00745668" w:rsidP="009C11DB">
    <w:pPr>
      <w:pStyle w:val="Nagwek"/>
      <w:ind w:hanging="1417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A43027" wp14:editId="2101BCE7">
          <wp:simplePos x="0" y="0"/>
          <wp:positionH relativeFrom="margin">
            <wp:posOffset>2033905</wp:posOffset>
          </wp:positionH>
          <wp:positionV relativeFrom="paragraph">
            <wp:posOffset>19685</wp:posOffset>
          </wp:positionV>
          <wp:extent cx="1661160" cy="55753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A4"/>
    <w:multiLevelType w:val="hybridMultilevel"/>
    <w:tmpl w:val="C16E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7EB"/>
    <w:multiLevelType w:val="hybridMultilevel"/>
    <w:tmpl w:val="9904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DDB"/>
    <w:multiLevelType w:val="hybridMultilevel"/>
    <w:tmpl w:val="0A76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373F"/>
    <w:multiLevelType w:val="hybridMultilevel"/>
    <w:tmpl w:val="6274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5094"/>
    <w:multiLevelType w:val="hybridMultilevel"/>
    <w:tmpl w:val="FD94A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6123"/>
    <w:multiLevelType w:val="hybridMultilevel"/>
    <w:tmpl w:val="8FD8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5074"/>
    <w:multiLevelType w:val="hybridMultilevel"/>
    <w:tmpl w:val="0728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C2CFA"/>
    <w:multiLevelType w:val="hybridMultilevel"/>
    <w:tmpl w:val="6C3C9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74981"/>
    <w:multiLevelType w:val="hybridMultilevel"/>
    <w:tmpl w:val="5D3C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16C02"/>
    <w:multiLevelType w:val="hybridMultilevel"/>
    <w:tmpl w:val="AAEC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0702C"/>
    <w:multiLevelType w:val="hybridMultilevel"/>
    <w:tmpl w:val="3258E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40EF"/>
    <w:multiLevelType w:val="hybridMultilevel"/>
    <w:tmpl w:val="8DEE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564EB"/>
    <w:multiLevelType w:val="multilevel"/>
    <w:tmpl w:val="D17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73219A"/>
    <w:multiLevelType w:val="multilevel"/>
    <w:tmpl w:val="ED02F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C"/>
    <w:rsid w:val="00004439"/>
    <w:rsid w:val="00005BD5"/>
    <w:rsid w:val="00016669"/>
    <w:rsid w:val="00017021"/>
    <w:rsid w:val="00020468"/>
    <w:rsid w:val="00023C46"/>
    <w:rsid w:val="00032261"/>
    <w:rsid w:val="0004103D"/>
    <w:rsid w:val="0005557F"/>
    <w:rsid w:val="00063399"/>
    <w:rsid w:val="00066B9C"/>
    <w:rsid w:val="00067EE1"/>
    <w:rsid w:val="00074737"/>
    <w:rsid w:val="00093B62"/>
    <w:rsid w:val="000956DE"/>
    <w:rsid w:val="00095CBD"/>
    <w:rsid w:val="000C28AD"/>
    <w:rsid w:val="000C7474"/>
    <w:rsid w:val="000C797A"/>
    <w:rsid w:val="000D013C"/>
    <w:rsid w:val="000D0C69"/>
    <w:rsid w:val="000D70A2"/>
    <w:rsid w:val="000D765E"/>
    <w:rsid w:val="000E0E21"/>
    <w:rsid w:val="000E7886"/>
    <w:rsid w:val="00104C3B"/>
    <w:rsid w:val="001068F4"/>
    <w:rsid w:val="0010716C"/>
    <w:rsid w:val="00121515"/>
    <w:rsid w:val="001316AD"/>
    <w:rsid w:val="001338D6"/>
    <w:rsid w:val="00150E8C"/>
    <w:rsid w:val="00154DBE"/>
    <w:rsid w:val="00160B8E"/>
    <w:rsid w:val="00172DEF"/>
    <w:rsid w:val="00173B47"/>
    <w:rsid w:val="001753A7"/>
    <w:rsid w:val="00184EC7"/>
    <w:rsid w:val="00186E36"/>
    <w:rsid w:val="00187C42"/>
    <w:rsid w:val="001B5C92"/>
    <w:rsid w:val="001C0658"/>
    <w:rsid w:val="001D1F41"/>
    <w:rsid w:val="001D3D17"/>
    <w:rsid w:val="001E2BBC"/>
    <w:rsid w:val="001E4ACF"/>
    <w:rsid w:val="001E6644"/>
    <w:rsid w:val="001F0F4C"/>
    <w:rsid w:val="001F3DDC"/>
    <w:rsid w:val="001F6C2F"/>
    <w:rsid w:val="001F7FCA"/>
    <w:rsid w:val="00206083"/>
    <w:rsid w:val="0020651F"/>
    <w:rsid w:val="002210ED"/>
    <w:rsid w:val="002215DA"/>
    <w:rsid w:val="002233BF"/>
    <w:rsid w:val="0022384A"/>
    <w:rsid w:val="00224480"/>
    <w:rsid w:val="00231C8E"/>
    <w:rsid w:val="0023311B"/>
    <w:rsid w:val="00245F7E"/>
    <w:rsid w:val="002517A3"/>
    <w:rsid w:val="00254F42"/>
    <w:rsid w:val="0025751F"/>
    <w:rsid w:val="00260E8F"/>
    <w:rsid w:val="0027009C"/>
    <w:rsid w:val="00276B1B"/>
    <w:rsid w:val="00285A30"/>
    <w:rsid w:val="00292904"/>
    <w:rsid w:val="0029578F"/>
    <w:rsid w:val="002B14D4"/>
    <w:rsid w:val="002B6156"/>
    <w:rsid w:val="002B709C"/>
    <w:rsid w:val="002C0CAD"/>
    <w:rsid w:val="002C2346"/>
    <w:rsid w:val="002D100E"/>
    <w:rsid w:val="002E036F"/>
    <w:rsid w:val="002F1A42"/>
    <w:rsid w:val="002F3FB4"/>
    <w:rsid w:val="002F678C"/>
    <w:rsid w:val="00301DD5"/>
    <w:rsid w:val="00306C28"/>
    <w:rsid w:val="00331CFD"/>
    <w:rsid w:val="00341593"/>
    <w:rsid w:val="00345A80"/>
    <w:rsid w:val="003469A7"/>
    <w:rsid w:val="00365769"/>
    <w:rsid w:val="003749F6"/>
    <w:rsid w:val="00384BDE"/>
    <w:rsid w:val="003968C2"/>
    <w:rsid w:val="003A2974"/>
    <w:rsid w:val="003B2FEC"/>
    <w:rsid w:val="003E01FA"/>
    <w:rsid w:val="003E20F7"/>
    <w:rsid w:val="003F5955"/>
    <w:rsid w:val="003F674C"/>
    <w:rsid w:val="004019F2"/>
    <w:rsid w:val="00404EBB"/>
    <w:rsid w:val="00414BB3"/>
    <w:rsid w:val="00426F18"/>
    <w:rsid w:val="0043193E"/>
    <w:rsid w:val="00433301"/>
    <w:rsid w:val="0044464F"/>
    <w:rsid w:val="00450BE8"/>
    <w:rsid w:val="004560B1"/>
    <w:rsid w:val="00456514"/>
    <w:rsid w:val="004603D8"/>
    <w:rsid w:val="0046400E"/>
    <w:rsid w:val="00473718"/>
    <w:rsid w:val="004839E3"/>
    <w:rsid w:val="004906C2"/>
    <w:rsid w:val="00495BBD"/>
    <w:rsid w:val="004A7C1A"/>
    <w:rsid w:val="004B1D6E"/>
    <w:rsid w:val="004B5536"/>
    <w:rsid w:val="004B6132"/>
    <w:rsid w:val="004D10F0"/>
    <w:rsid w:val="004D216B"/>
    <w:rsid w:val="004D26BC"/>
    <w:rsid w:val="004F6772"/>
    <w:rsid w:val="00502D26"/>
    <w:rsid w:val="0050607C"/>
    <w:rsid w:val="00517EBB"/>
    <w:rsid w:val="00521766"/>
    <w:rsid w:val="00522FDE"/>
    <w:rsid w:val="00532369"/>
    <w:rsid w:val="00532507"/>
    <w:rsid w:val="00532E97"/>
    <w:rsid w:val="00536AAF"/>
    <w:rsid w:val="00542B92"/>
    <w:rsid w:val="005457C3"/>
    <w:rsid w:val="00551D6E"/>
    <w:rsid w:val="0055638E"/>
    <w:rsid w:val="00571F89"/>
    <w:rsid w:val="005755FB"/>
    <w:rsid w:val="00576FB4"/>
    <w:rsid w:val="00584478"/>
    <w:rsid w:val="00592B50"/>
    <w:rsid w:val="00595390"/>
    <w:rsid w:val="005B02A6"/>
    <w:rsid w:val="005B0ACB"/>
    <w:rsid w:val="005B411E"/>
    <w:rsid w:val="005C5214"/>
    <w:rsid w:val="005D10BD"/>
    <w:rsid w:val="005D4DAF"/>
    <w:rsid w:val="005D6B5D"/>
    <w:rsid w:val="005E44DE"/>
    <w:rsid w:val="005E7959"/>
    <w:rsid w:val="005F0C42"/>
    <w:rsid w:val="005F26C6"/>
    <w:rsid w:val="00607F61"/>
    <w:rsid w:val="00611341"/>
    <w:rsid w:val="006130CB"/>
    <w:rsid w:val="00615D5E"/>
    <w:rsid w:val="006263A1"/>
    <w:rsid w:val="006319CF"/>
    <w:rsid w:val="006466FE"/>
    <w:rsid w:val="00652640"/>
    <w:rsid w:val="006577F7"/>
    <w:rsid w:val="00666403"/>
    <w:rsid w:val="0067028C"/>
    <w:rsid w:val="00672470"/>
    <w:rsid w:val="006755B1"/>
    <w:rsid w:val="006C0532"/>
    <w:rsid w:val="006C0931"/>
    <w:rsid w:val="006C251E"/>
    <w:rsid w:val="006C32C3"/>
    <w:rsid w:val="006D564A"/>
    <w:rsid w:val="006E44F9"/>
    <w:rsid w:val="006F1642"/>
    <w:rsid w:val="006F74C9"/>
    <w:rsid w:val="006F77D2"/>
    <w:rsid w:val="007149D4"/>
    <w:rsid w:val="0072475E"/>
    <w:rsid w:val="00724AC8"/>
    <w:rsid w:val="0073125B"/>
    <w:rsid w:val="00745668"/>
    <w:rsid w:val="00746F7A"/>
    <w:rsid w:val="0076066D"/>
    <w:rsid w:val="00762A91"/>
    <w:rsid w:val="00763965"/>
    <w:rsid w:val="007646EC"/>
    <w:rsid w:val="00767A25"/>
    <w:rsid w:val="00772145"/>
    <w:rsid w:val="00774AE4"/>
    <w:rsid w:val="00785111"/>
    <w:rsid w:val="007949CE"/>
    <w:rsid w:val="007972BB"/>
    <w:rsid w:val="0079738E"/>
    <w:rsid w:val="007A7652"/>
    <w:rsid w:val="007C5E55"/>
    <w:rsid w:val="007E0FE6"/>
    <w:rsid w:val="00801E56"/>
    <w:rsid w:val="008061A9"/>
    <w:rsid w:val="00830F82"/>
    <w:rsid w:val="00835EE9"/>
    <w:rsid w:val="008413B2"/>
    <w:rsid w:val="008414F0"/>
    <w:rsid w:val="0084334D"/>
    <w:rsid w:val="00850232"/>
    <w:rsid w:val="00852B7A"/>
    <w:rsid w:val="0085473A"/>
    <w:rsid w:val="00855669"/>
    <w:rsid w:val="00867BDD"/>
    <w:rsid w:val="008749DB"/>
    <w:rsid w:val="00880726"/>
    <w:rsid w:val="0088575F"/>
    <w:rsid w:val="008903DA"/>
    <w:rsid w:val="00891C0F"/>
    <w:rsid w:val="008A1F68"/>
    <w:rsid w:val="008A3ECE"/>
    <w:rsid w:val="008B2291"/>
    <w:rsid w:val="008C108E"/>
    <w:rsid w:val="008C61AD"/>
    <w:rsid w:val="008D546D"/>
    <w:rsid w:val="009117D6"/>
    <w:rsid w:val="009136BB"/>
    <w:rsid w:val="0091377F"/>
    <w:rsid w:val="00915FB3"/>
    <w:rsid w:val="00921E8E"/>
    <w:rsid w:val="00947935"/>
    <w:rsid w:val="00954A2A"/>
    <w:rsid w:val="0096690E"/>
    <w:rsid w:val="00976653"/>
    <w:rsid w:val="00991726"/>
    <w:rsid w:val="00992F9D"/>
    <w:rsid w:val="009A218E"/>
    <w:rsid w:val="009A31E3"/>
    <w:rsid w:val="009A52BF"/>
    <w:rsid w:val="009C05F0"/>
    <w:rsid w:val="009C11DB"/>
    <w:rsid w:val="009C3846"/>
    <w:rsid w:val="009C59FA"/>
    <w:rsid w:val="009C70BE"/>
    <w:rsid w:val="009D1757"/>
    <w:rsid w:val="009D2751"/>
    <w:rsid w:val="009D3DC7"/>
    <w:rsid w:val="009D7034"/>
    <w:rsid w:val="009E7766"/>
    <w:rsid w:val="00A01E0A"/>
    <w:rsid w:val="00A0409C"/>
    <w:rsid w:val="00A3025B"/>
    <w:rsid w:val="00A42FED"/>
    <w:rsid w:val="00A46E62"/>
    <w:rsid w:val="00A51198"/>
    <w:rsid w:val="00A563EF"/>
    <w:rsid w:val="00A576E3"/>
    <w:rsid w:val="00A656EE"/>
    <w:rsid w:val="00A72AE0"/>
    <w:rsid w:val="00A73D77"/>
    <w:rsid w:val="00A816D6"/>
    <w:rsid w:val="00A81F10"/>
    <w:rsid w:val="00A939DE"/>
    <w:rsid w:val="00AA2320"/>
    <w:rsid w:val="00AA5086"/>
    <w:rsid w:val="00AB3156"/>
    <w:rsid w:val="00AB51CB"/>
    <w:rsid w:val="00AB7D46"/>
    <w:rsid w:val="00AC1F70"/>
    <w:rsid w:val="00AD26D5"/>
    <w:rsid w:val="00AF41F4"/>
    <w:rsid w:val="00B060C0"/>
    <w:rsid w:val="00B113F3"/>
    <w:rsid w:val="00B15822"/>
    <w:rsid w:val="00B17BFD"/>
    <w:rsid w:val="00B23805"/>
    <w:rsid w:val="00B249A6"/>
    <w:rsid w:val="00B3024A"/>
    <w:rsid w:val="00B31546"/>
    <w:rsid w:val="00B34F3F"/>
    <w:rsid w:val="00B4549E"/>
    <w:rsid w:val="00B47DC4"/>
    <w:rsid w:val="00B5581D"/>
    <w:rsid w:val="00B60165"/>
    <w:rsid w:val="00B71D6F"/>
    <w:rsid w:val="00B93161"/>
    <w:rsid w:val="00BA08A9"/>
    <w:rsid w:val="00BD0A72"/>
    <w:rsid w:val="00BD271C"/>
    <w:rsid w:val="00BE6C38"/>
    <w:rsid w:val="00C0649D"/>
    <w:rsid w:val="00C076B6"/>
    <w:rsid w:val="00C16E8A"/>
    <w:rsid w:val="00C264AA"/>
    <w:rsid w:val="00C30727"/>
    <w:rsid w:val="00C32E29"/>
    <w:rsid w:val="00C345D5"/>
    <w:rsid w:val="00C35269"/>
    <w:rsid w:val="00C37F89"/>
    <w:rsid w:val="00C46139"/>
    <w:rsid w:val="00C6519D"/>
    <w:rsid w:val="00C67948"/>
    <w:rsid w:val="00C70C89"/>
    <w:rsid w:val="00C71593"/>
    <w:rsid w:val="00C72FAD"/>
    <w:rsid w:val="00C76EF2"/>
    <w:rsid w:val="00C81146"/>
    <w:rsid w:val="00C82C5D"/>
    <w:rsid w:val="00C97C7B"/>
    <w:rsid w:val="00CA758A"/>
    <w:rsid w:val="00CB2EDC"/>
    <w:rsid w:val="00CB6DFE"/>
    <w:rsid w:val="00CB7BD4"/>
    <w:rsid w:val="00CF7596"/>
    <w:rsid w:val="00D01BF8"/>
    <w:rsid w:val="00D05ED5"/>
    <w:rsid w:val="00D161CB"/>
    <w:rsid w:val="00D223A4"/>
    <w:rsid w:val="00D40A2B"/>
    <w:rsid w:val="00D45845"/>
    <w:rsid w:val="00D4590C"/>
    <w:rsid w:val="00D47C4B"/>
    <w:rsid w:val="00D71C54"/>
    <w:rsid w:val="00D771FA"/>
    <w:rsid w:val="00D85A80"/>
    <w:rsid w:val="00DA238F"/>
    <w:rsid w:val="00DA4CBA"/>
    <w:rsid w:val="00DA5759"/>
    <w:rsid w:val="00DA59E3"/>
    <w:rsid w:val="00DA5F05"/>
    <w:rsid w:val="00DA6DA3"/>
    <w:rsid w:val="00DC19A1"/>
    <w:rsid w:val="00DD52BB"/>
    <w:rsid w:val="00DE2E93"/>
    <w:rsid w:val="00DE7076"/>
    <w:rsid w:val="00DF0C93"/>
    <w:rsid w:val="00E00A59"/>
    <w:rsid w:val="00E04DBC"/>
    <w:rsid w:val="00E15854"/>
    <w:rsid w:val="00E21539"/>
    <w:rsid w:val="00E30D52"/>
    <w:rsid w:val="00E34640"/>
    <w:rsid w:val="00E367CB"/>
    <w:rsid w:val="00E45565"/>
    <w:rsid w:val="00E46234"/>
    <w:rsid w:val="00E5242B"/>
    <w:rsid w:val="00E56157"/>
    <w:rsid w:val="00E7053F"/>
    <w:rsid w:val="00E73C3C"/>
    <w:rsid w:val="00E90119"/>
    <w:rsid w:val="00E90AE6"/>
    <w:rsid w:val="00E91068"/>
    <w:rsid w:val="00E92D1B"/>
    <w:rsid w:val="00EB48B1"/>
    <w:rsid w:val="00EC6166"/>
    <w:rsid w:val="00EC6CAD"/>
    <w:rsid w:val="00EC72BA"/>
    <w:rsid w:val="00ED3C50"/>
    <w:rsid w:val="00EE1CE2"/>
    <w:rsid w:val="00EF58AE"/>
    <w:rsid w:val="00EF7B24"/>
    <w:rsid w:val="00F00A99"/>
    <w:rsid w:val="00F01B55"/>
    <w:rsid w:val="00F034A5"/>
    <w:rsid w:val="00F03708"/>
    <w:rsid w:val="00F05493"/>
    <w:rsid w:val="00F16536"/>
    <w:rsid w:val="00F213D5"/>
    <w:rsid w:val="00F22181"/>
    <w:rsid w:val="00F2409B"/>
    <w:rsid w:val="00F37D51"/>
    <w:rsid w:val="00F542E9"/>
    <w:rsid w:val="00F6441D"/>
    <w:rsid w:val="00F67B90"/>
    <w:rsid w:val="00F70AF5"/>
    <w:rsid w:val="00F71452"/>
    <w:rsid w:val="00F8089A"/>
    <w:rsid w:val="00F80B9C"/>
    <w:rsid w:val="00F92576"/>
    <w:rsid w:val="00FA068E"/>
    <w:rsid w:val="00FA5F75"/>
    <w:rsid w:val="00FA70DB"/>
    <w:rsid w:val="00FB3667"/>
    <w:rsid w:val="00FB651B"/>
    <w:rsid w:val="00FB6EDD"/>
    <w:rsid w:val="00FD0250"/>
    <w:rsid w:val="00FD35E7"/>
    <w:rsid w:val="00FD4EC4"/>
    <w:rsid w:val="00FE7BB7"/>
    <w:rsid w:val="00FF3056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4B526"/>
  <w15:chartTrackingRefBased/>
  <w15:docId w15:val="{B2A7D26A-14B5-469B-8692-9318B2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7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7312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A59"/>
  </w:style>
  <w:style w:type="paragraph" w:styleId="Stopka">
    <w:name w:val="footer"/>
    <w:basedOn w:val="Normalny"/>
    <w:link w:val="Stopka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A59"/>
  </w:style>
  <w:style w:type="paragraph" w:styleId="Akapitzlist">
    <w:name w:val="List Paragraph"/>
    <w:basedOn w:val="Normalny"/>
    <w:uiPriority w:val="34"/>
    <w:qFormat/>
    <w:rsid w:val="00A42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F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466F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6F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3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2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5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7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776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E7766"/>
  </w:style>
  <w:style w:type="paragraph" w:customStyle="1" w:styleId="Default">
    <w:name w:val="Default"/>
    <w:rsid w:val="00055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F305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D6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3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3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30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7312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72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rticle-lead">
    <w:name w:val="article-lead"/>
    <w:basedOn w:val="Normalny"/>
    <w:rsid w:val="0079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  <w:rsid w:val="007972BB"/>
  </w:style>
  <w:style w:type="character" w:styleId="HTML-cytat">
    <w:name w:val="HTML Cite"/>
    <w:basedOn w:val="Domylnaczcionkaakapitu"/>
    <w:uiPriority w:val="99"/>
    <w:semiHidden/>
    <w:unhideWhenUsed/>
    <w:rsid w:val="007972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4325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8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442632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snu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C85F-45B4-4855-AA25-3025E6C3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Łuczak, Michał</dc:creator>
  <cp:keywords/>
  <dc:description/>
  <cp:lastModifiedBy>Cieślarek, Agnieszka</cp:lastModifiedBy>
  <cp:revision>8</cp:revision>
  <dcterms:created xsi:type="dcterms:W3CDTF">2021-10-07T08:35:00Z</dcterms:created>
  <dcterms:modified xsi:type="dcterms:W3CDTF">2021-10-11T12:07:00Z</dcterms:modified>
</cp:coreProperties>
</file>